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0617D5C8" wp14:paraId="41320F45" wp14:textId="11648FDA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="3804068A">
        <w:drawing>
          <wp:anchor xmlns:wp14="http://schemas.microsoft.com/office/word/2010/wordprocessingDrawing" distT="0" distB="0" distL="114300" distR="114300" simplePos="0" relativeHeight="251658240" behindDoc="0" locked="0" layoutInCell="1" allowOverlap="1" wp14:editId="00A86E77" wp14:anchorId="5D360249">
            <wp:simplePos x="0" y="0"/>
            <wp:positionH relativeFrom="column">
              <wp:posOffset>133350</wp:posOffset>
            </wp:positionH>
            <wp:positionV relativeFrom="paragraph">
              <wp:posOffset>-438150</wp:posOffset>
            </wp:positionV>
            <wp:extent cx="1715839" cy="742293"/>
            <wp:effectExtent l="0" t="0" r="0" b="0"/>
            <wp:wrapNone/>
            <wp:docPr id="165047045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50470451" name="Picture 1650470451"/>
                    <pic:cNvPicPr/>
                  </pic:nvPicPr>
                  <pic:blipFill>
                    <a:blip xmlns:r="http://schemas.openxmlformats.org/officeDocument/2006/relationships" r:embed="rId197149192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15839" cy="7422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3804068A" w:rsidP="0617D5C8" w:rsidRDefault="3804068A" w14:paraId="7C6EE699" w14:textId="74D20B0F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</w:p>
    <w:p xmlns:wp14="http://schemas.microsoft.com/office/word/2010/wordml" w:rsidP="0617D5C8" wp14:paraId="2E32CF07" wp14:textId="758616D5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617D5C8" w:rsidR="104DA4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🚀 Appel à candidatures</w:t>
      </w:r>
      <w:r>
        <w:br/>
      </w:r>
      <w:r w:rsidRPr="0617D5C8" w:rsidR="104DA4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📍 Entreprises opérant dans :</w:t>
      </w:r>
      <w:r>
        <w:br/>
      </w:r>
      <w:r w:rsidRPr="0617D5C8" w:rsidR="104DA4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🇳🇬 Nigeria | 🇸🇳 Sénégal | 🇨🇮 Côte d’Ivoire | 🇨🇲 Cameroun</w:t>
      </w:r>
      <w:r>
        <w:br/>
      </w:r>
      <w:r w:rsidRPr="0617D5C8" w:rsidR="104DA4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Dirigez-vous une entreprise en phase de croissance avec un parcours éprouvé et cherchez-vous à accéder à un financement de croissance flexible ?</w:t>
      </w:r>
      <w:r>
        <w:br/>
      </w:r>
      <w:r w:rsidRPr="0617D5C8" w:rsidR="104DA4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Un partenaire d’investissement axé sur le soutien aux petites et moyennes entreprises (PME) à forte croissance en 🌍 Afrique de l’Ouest et centrale envisage actuellement des entreprises qualifiées pour l’investissement grâce à des structures de financement innovantes adaptées aux flux de trésorerie des entreprises.</w:t>
      </w:r>
      <w:r>
        <w:br/>
      </w:r>
      <w:r w:rsidRPr="0617D5C8" w:rsidR="104DA4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Cette opportunité est conçue pour les entreprises établies à la recherche de capitaux de croissance sans dépendre du financement traditionnel par actions autonome.</w:t>
      </w:r>
      <w:r>
        <w:br/>
      </w:r>
      <w:r w:rsidRPr="0617D5C8" w:rsidR="104DA4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✅ Qui peut postuler ?</w:t>
      </w:r>
      <w:r>
        <w:br/>
      </w:r>
      <w:r w:rsidRPr="0617D5C8" w:rsidR="104DA4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Les candidatures sont invitées auprès des entreprises opérationnelles répondant aux critères suivants :</w:t>
      </w:r>
      <w:r>
        <w:br/>
      </w:r>
      <w:r w:rsidRPr="0617D5C8" w:rsidR="104DA4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📈 Revenu réalisé minimum sur douze mois (TTM) de 500 000 dollars US</w:t>
      </w:r>
      <w:r>
        <w:br/>
      </w:r>
      <w:r w:rsidRPr="0617D5C8" w:rsidR="104DA4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🏢 Une traction commerciale démontrée avec un historique opérationnel établi</w:t>
      </w:r>
      <w:r>
        <w:br/>
      </w:r>
      <w:r w:rsidRPr="0617D5C8" w:rsidR="104DA4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🌱 Secteurs éligibles</w:t>
      </w:r>
      <w:r>
        <w:br/>
      </w:r>
      <w:r w:rsidRPr="0617D5C8" w:rsidR="104DA4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🌾 Agriculture et Agro-transformation 🏥 Santé, 💳 Services financiers et FinTech ⚡, Énergie 🏭 Production 🚚 de Logistique 🎓, Éducation 🚀, Autres PME en phase de croissance </w:t>
      </w:r>
      <w:r>
        <w:br/>
      </w:r>
      <w:r w:rsidRPr="0617D5C8" w:rsidR="104DA4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👩🏽 💼 Focus d’investissement axé sur le genre</w:t>
      </w:r>
      <w:r>
        <w:br/>
      </w:r>
      <w:r w:rsidRPr="0617D5C8" w:rsidR="104DA4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Cette opportunité adopte une approche d’investissement axée sur le genre, alignée sur les références du 2X Challenge. Les entreprises qui démontrent une forte inclusion de genre sont particulièrement encouragées à postuler, y compris celles ayant :</w:t>
      </w:r>
      <w:r>
        <w:br/>
      </w:r>
      <w:r w:rsidRPr="0617D5C8" w:rsidR="104DA4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💼 Structure de financement</w:t>
      </w:r>
      <w:r>
        <w:br/>
      </w:r>
      <w:r w:rsidRPr="0617D5C8" w:rsidR="104DA4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Plutôt que par un investissement traditionnel en actions, le financement peut être structuré à l’aide d’instruments flexibles qui s’alignent sur les flux de trésorerie de l’entreprise, notamment :</w:t>
      </w:r>
      <w:r>
        <w:br/>
      </w:r>
      <w:r w:rsidRPr="0617D5C8" w:rsidR="104DA4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- Financement basé sur les revenus</w:t>
      </w:r>
      <w:r>
        <w:br/>
      </w:r>
      <w:r w:rsidRPr="0617D5C8" w:rsidR="104DA4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- Dette liée à l’impact</w:t>
      </w:r>
      <w:r>
        <w:br/>
      </w:r>
      <w:r w:rsidRPr="0617D5C8" w:rsidR="104DA4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- Structures de financement conformes à la charia (lorsque applicable)</w:t>
      </w:r>
      <w:r>
        <w:br/>
      </w:r>
      <w:r w:rsidRPr="0617D5C8" w:rsidR="104DA4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- La contrepartie du financement varie généralement de 300 000 à 2 millions de dollars US, sous réserve de la performance financière et de l’éligibilité.</w:t>
      </w:r>
      <w:r>
        <w:br/>
      </w:r>
      <w:r w:rsidRPr="0617D5C8" w:rsidR="104DA4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- Les montants de financement sont généralement structurés en fonction de la performance historique des chiffres d’affaires.</w:t>
      </w:r>
      <w:r>
        <w:br/>
      </w:r>
      <w:r w:rsidRPr="0617D5C8" w:rsidR="104DA4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📋 Conditions d’éligibilité</w:t>
      </w:r>
      <w:r>
        <w:br/>
      </w:r>
      <w:r w:rsidRPr="0617D5C8" w:rsidR="104DA4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Pour être pris en compte, les candidats doivent :</w:t>
      </w:r>
      <w:r>
        <w:br/>
      </w:r>
      <w:r w:rsidRPr="0617D5C8" w:rsidR="104DA4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- Avoir un chiffre d’affaires réalisé sur douze mois d’au moins 500 000 $ US.</w:t>
      </w:r>
      <w:r>
        <w:br/>
      </w:r>
      <w:r w:rsidRPr="0617D5C8" w:rsidR="104DA4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- Démontrer des opérations commerciales durables.</w:t>
      </w:r>
      <w:r>
        <w:br/>
      </w:r>
      <w:r w:rsidRPr="0617D5C8" w:rsidR="104DA4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- Être au-delà de l’idée ou de l’étape pré-recette.</w:t>
      </w:r>
      <w:r>
        <w:br/>
      </w:r>
      <w:r w:rsidRPr="0617D5C8" w:rsidR="104DA4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- Être en mesure de fournir des informations financières historiques pour soutenir la diligence raisonnable.</w:t>
      </w:r>
      <w:r>
        <w:br/>
      </w:r>
      <w:r w:rsidRPr="0617D5C8" w:rsidR="104DA4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📂 Exigences de candidature</w:t>
      </w:r>
      <w:r>
        <w:br/>
      </w:r>
      <w:r w:rsidRPr="0617D5C8" w:rsidR="104DA4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Les entreprises intéressées doivent soumettre :</w:t>
      </w:r>
      <w:r>
        <w:br/>
      </w:r>
      <w:r w:rsidRPr="0617D5C8" w:rsidR="104DA4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- Pont de la compagnie</w:t>
      </w:r>
      <w:r>
        <w:br/>
      </w:r>
      <w:r w:rsidRPr="0617D5C8" w:rsidR="104DA4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- Résumé exécutif</w:t>
      </w:r>
      <w:r>
        <w:br/>
      </w:r>
      <w:r w:rsidRPr="0617D5C8" w:rsidR="104DA4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- Profil de l’entreprise</w:t>
      </w:r>
      <w:r>
        <w:br/>
      </w:r>
      <w:r w:rsidRPr="0617D5C8" w:rsidR="104DA4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- États financiers audités (ou comptes de gestion lorsque applicable)</w:t>
      </w:r>
      <w:r>
        <w:br/>
      </w:r>
      <w:r w:rsidRPr="0617D5C8" w:rsidR="104DA4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- Bilan des recettes sur douze mois</w:t>
      </w:r>
      <w:r>
        <w:br/>
      </w:r>
      <w:r w:rsidRPr="0617D5C8" w:rsidR="104DA4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- Documents d’enregistrement d’entreprise</w:t>
      </w:r>
      <w:r>
        <w:br/>
      </w:r>
      <w:r w:rsidRPr="0617D5C8" w:rsidR="104DA4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- Tableau des capitalisations (le cas échéant)</w:t>
      </w:r>
      <w:r>
        <w:br/>
      </w:r>
      <w:r w:rsidRPr="0617D5C8" w:rsidR="104DA4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📎 Tout document supplémentaire démontrant la performance opérationnelle et financière.</w:t>
      </w:r>
      <w:r>
        <w:br/>
      </w:r>
      <w:r w:rsidRPr="0617D5C8" w:rsidR="104DA4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⚠️ Veuillez noter : soumettre une candidature ne garantit pas un financement. Toutes les candidatures feront l’objet d’un examen d’admissibilité et d’une évaluation d’investissement par le partenaire d’investissement concerné.</w:t>
      </w:r>
      <w:r>
        <w:br/>
      </w:r>
      <w:r w:rsidRPr="0617D5C8" w:rsidR="104DA4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📧 Soumettez votre candidature</w:t>
      </w:r>
      <w:r>
        <w:br/>
      </w:r>
      <w:r w:rsidRPr="0617D5C8" w:rsidR="104DA4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Envoyez vos documents de candidature à </w:t>
      </w:r>
      <w:hyperlink r:id="Rfc43a6c590dc48bc">
        <w:r w:rsidRPr="0617D5C8" w:rsidR="104DA4B9">
          <w:rPr>
            <w:rStyle w:val="Hyperlink"/>
            <w:rFonts w:ascii="Times New Roman" w:hAnsi="Times New Roman" w:eastAsia="Times New Roman" w:cs="Times New Roman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0A66C2"/>
            <w:sz w:val="24"/>
            <w:szCs w:val="24"/>
            <w:u w:val="none"/>
            <w:lang w:val="fr-FR"/>
          </w:rPr>
          <w:t>info@kac-afrika.de</w:t>
        </w:r>
      </w:hyperlink>
      <w:r>
        <w:br/>
      </w:r>
      <w:r w:rsidRPr="0617D5C8" w:rsidR="104DA4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Objet : Demande de financement de croissance – [Nom de l’entreprise]</w:t>
      </w:r>
      <w:r>
        <w:br/>
      </w:r>
      <w:r w:rsidRPr="0617D5C8" w:rsidR="104DA4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📬 Pour toute question, veuillez contacter </w:t>
      </w:r>
      <w:hyperlink r:id="Rf74e5388b22843f1">
        <w:r w:rsidRPr="0617D5C8" w:rsidR="104DA4B9">
          <w:rPr>
            <w:rStyle w:val="Hyperlink"/>
            <w:rFonts w:ascii="Times New Roman" w:hAnsi="Times New Roman" w:eastAsia="Times New Roman" w:cs="Times New Roman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0A66C2"/>
            <w:sz w:val="24"/>
            <w:szCs w:val="24"/>
            <w:u w:val="none"/>
            <w:lang w:val="fr-FR"/>
          </w:rPr>
          <w:t>info@kac-afrika.de</w:t>
        </w:r>
      </w:hyperlink>
      <w:r w:rsidRPr="0617D5C8" w:rsidR="104DA4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.</w:t>
      </w:r>
      <w:r>
        <w:br/>
      </w:r>
      <w:r w:rsidRPr="0617D5C8" w:rsidR="104DA4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⏳ Les candidatures sont désormais ouvertes.</w:t>
      </w:r>
    </w:p>
    <w:p xmlns:wp14="http://schemas.microsoft.com/office/word/2010/wordml" w:rsidP="0617D5C8" wp14:paraId="1A6057BC" wp14:textId="0BAA51A2">
      <w:pPr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0617D5C8" wp14:paraId="3BFEFB25" wp14:textId="65770D18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="57CE3B9F">
        <w:drawing>
          <wp:inline xmlns:wp14="http://schemas.microsoft.com/office/word/2010/wordprocessingDrawing" wp14:editId="63CD7209" wp14:anchorId="55338D37">
            <wp:extent cx="5724525" cy="3219450"/>
            <wp:effectExtent l="0" t="0" r="0" b="0"/>
            <wp:docPr id="33761201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37612010" name="Picture 337612010"/>
                    <pic:cNvPicPr/>
                  </pic:nvPicPr>
                  <pic:blipFill>
                    <a:blip xmlns:r="http://schemas.openxmlformats.org/officeDocument/2006/relationships" r:embed="rId60260636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9e2c111d1d6c4602"/>
      <w:footerReference w:type="default" r:id="Rfc77d8c84e62438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DEA3CE9" w:rsidTr="3DEA3CE9" w14:paraId="419EF51F">
      <w:trPr>
        <w:trHeight w:val="300"/>
      </w:trPr>
      <w:tc>
        <w:tcPr>
          <w:tcW w:w="3005" w:type="dxa"/>
          <w:tcMar/>
        </w:tcPr>
        <w:p w:rsidR="3DEA3CE9" w:rsidP="3DEA3CE9" w:rsidRDefault="3DEA3CE9" w14:paraId="3D859287" w14:textId="6B52CC0F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DEA3CE9" w:rsidP="3DEA3CE9" w:rsidRDefault="3DEA3CE9" w14:paraId="7DC51DFB" w14:textId="6C7E3DE4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DEA3CE9" w:rsidP="3DEA3CE9" w:rsidRDefault="3DEA3CE9" w14:paraId="723F8F85" w14:textId="60AAFDB7">
          <w:pPr>
            <w:pStyle w:val="Header"/>
            <w:bidi w:val="0"/>
            <w:ind w:right="-115"/>
            <w:jc w:val="right"/>
          </w:pPr>
        </w:p>
      </w:tc>
    </w:tr>
  </w:tbl>
  <w:p w:rsidR="3DEA3CE9" w:rsidP="3DEA3CE9" w:rsidRDefault="3DEA3CE9" w14:paraId="39E1FA4D" w14:textId="4F8B58EE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DEA3CE9" w:rsidTr="3DEA3CE9" w14:paraId="2AC63659">
      <w:trPr>
        <w:trHeight w:val="300"/>
      </w:trPr>
      <w:tc>
        <w:tcPr>
          <w:tcW w:w="3005" w:type="dxa"/>
          <w:tcMar/>
        </w:tcPr>
        <w:p w:rsidR="3DEA3CE9" w:rsidP="3DEA3CE9" w:rsidRDefault="3DEA3CE9" w14:paraId="398B568C" w14:textId="0373D781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DEA3CE9" w:rsidP="3DEA3CE9" w:rsidRDefault="3DEA3CE9" w14:paraId="44F3800F" w14:textId="4828072A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DEA3CE9" w:rsidP="3DEA3CE9" w:rsidRDefault="3DEA3CE9" w14:paraId="5A0333F1" w14:textId="2A4C56CA">
          <w:pPr>
            <w:pStyle w:val="Header"/>
            <w:bidi w:val="0"/>
            <w:ind w:right="-115"/>
            <w:jc w:val="right"/>
          </w:pPr>
        </w:p>
      </w:tc>
    </w:tr>
  </w:tbl>
  <w:p w:rsidR="3DEA3CE9" w:rsidP="3DEA3CE9" w:rsidRDefault="3DEA3CE9" w14:paraId="220C076A" w14:textId="4A6DFC99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2750F0"/>
    <w:rsid w:val="0617D5C8"/>
    <w:rsid w:val="104DA4B9"/>
    <w:rsid w:val="3804068A"/>
    <w:rsid w:val="3DEA3CE9"/>
    <w:rsid w:val="57CE3B9F"/>
    <w:rsid w:val="5B2750F0"/>
    <w:rsid w:val="631E335A"/>
    <w:rsid w:val="68ED1847"/>
    <w:rsid w:val="69D6D514"/>
    <w:rsid w:val="6E2C8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0E249"/>
  <w15:chartTrackingRefBased/>
  <w15:docId w15:val="{A1614CA4-E241-4691-94AF-F8E2A573D21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3DEA3CE9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DEA3CE9"/>
    <w:pPr>
      <w:tabs>
        <w:tab w:val="center" w:leader="none" w:pos="4680"/>
        <w:tab w:val="right" w:leader="none" w:pos="9360"/>
      </w:tabs>
      <w:spacing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971491928" /><Relationship Type="http://schemas.openxmlformats.org/officeDocument/2006/relationships/image" Target="/media/image2.png" Id="rId602606366" /><Relationship Type="http://schemas.openxmlformats.org/officeDocument/2006/relationships/header" Target="header.xml" Id="R9e2c111d1d6c4602" /><Relationship Type="http://schemas.openxmlformats.org/officeDocument/2006/relationships/footer" Target="footer.xml" Id="Rfc77d8c84e62438f" /><Relationship Type="http://schemas.openxmlformats.org/officeDocument/2006/relationships/hyperlink" Target="mailto:info@kac-afrika.de" TargetMode="External" Id="Rfc43a6c590dc48bc" /><Relationship Type="http://schemas.openxmlformats.org/officeDocument/2006/relationships/hyperlink" Target="mailto:info@kac-afrika.de" TargetMode="External" Id="Rf74e5388b22843f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2026-07-08T13:08:28.2097179Z</dcterms:created>
  <dcterms:modified xsi:type="dcterms:W3CDTF">2026-07-08T16:26:00.7624688Z</dcterms:modified>
  <dc:creator>Christopher  Yao</dc:creator>
  <lastModifiedBy>Christopher  Yao</lastModifiedBy>
</coreProperties>
</file>